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6AB">
      <w:r>
        <w:t xml:space="preserve">Сегодня с утра в отрядах прошли интересные языковые занятия с учителями немецкого языка. Затем к ребятам в « Кристину» приехал театр кукол  «Невская сказка»  со спектаклем « Путешествие лягушонка к солнышку», потом ребята много гуляли. День прошел </w:t>
      </w:r>
      <w:proofErr w:type="spellStart"/>
      <w:r>
        <w:t>отлично</w:t>
      </w:r>
      <w:proofErr w:type="gramStart"/>
      <w:r>
        <w:t>!Т</w:t>
      </w:r>
      <w:proofErr w:type="gramEnd"/>
      <w:r>
        <w:t>акже</w:t>
      </w:r>
      <w:proofErr w:type="spellEnd"/>
      <w:r>
        <w:t xml:space="preserve"> ребята поработали творчески, на цветных ладошках написали свои впечатления о пройденном дне.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146AB"/>
    <w:rsid w:val="00F1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2019-06-06T07:15:00Z</dcterms:created>
  <dcterms:modified xsi:type="dcterms:W3CDTF">2019-06-06T07:19:00Z</dcterms:modified>
</cp:coreProperties>
</file>