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Праздник урожая в прогимназии «Кристина»</w:t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/>
      </w:pPr>
      <w:r>
        <w:rPr>
          <w:sz w:val="24"/>
          <w:szCs w:val="24"/>
          <w:lang w:val="ru-RU"/>
        </w:rPr>
        <w:tab/>
        <w:t>3 октября прогимназия «Кристина» отмечала праздник урожая - “</w:t>
      </w:r>
      <w:r>
        <w:rPr>
          <w:sz w:val="24"/>
          <w:szCs w:val="24"/>
        </w:rPr>
        <w:t>Erntedankfest</w:t>
      </w:r>
      <w:r>
        <w:rPr>
          <w:sz w:val="24"/>
          <w:szCs w:val="24"/>
          <w:lang w:val="ru-RU"/>
        </w:rPr>
        <w:t xml:space="preserve">”.  Эта немецкая традиция прижилась у нас с самого основания прогимназии, но и сейчас вызывает у детей, родителей и учителей много положительных эмоций.  Каждый год организаторы придумывают интересные конкурсы,  требующие от участников не только основательных знаний, в том числе на немецком языке,  но и умение нестандартно мыслить, проявлять творчество и выдумку, навык работать в команде.  В этом году к нашему празднику присоединились команды из трех образовательных учреждений: МАОУ гимназии № 26  и МАОУ Русской классической гимназии № 2 г. Томска, Александровской СОШ. </w:t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jc w:val="center"/>
        <w:rPr>
          <w:sz w:val="24"/>
          <w:szCs w:val="24"/>
          <w:lang w:val="ru-RU"/>
        </w:rPr>
      </w:pPr>
      <w:r>
        <w:rPr/>
        <w:drawing>
          <wp:inline distT="0" distB="0" distL="19050" distR="9525">
            <wp:extent cx="4371975" cy="5829300"/>
            <wp:effectExtent l="0" t="0" r="0" b="0"/>
            <wp:docPr id="1" name="Рисунок 3" descr="C:\Documents and Settings\comp\Рабочий стол\KRISTINE\ПРОГИМНАЗИЯ\гранты\Праздник урожая_2020\твор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Documents and Settings\comp\Рабочий стол\KRISTINE\ПРОГИМНАЗИЯ\гранты\Праздник урожая_2020\творческая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Ребятам было предложено пройти разные испытания: определить на ощупь дары природы и назвать их по-немецки, почувствовать себя настоящими «парашютистами», создать художественное произведение из подручных материалов, разгадать осенний кроссворд, положившись только на свое чувство обоняния, весело и задорно исполнить немецкую тематическую  песенку. Заряда позитивной энергии, уверены, хватит еще надолго!</w:t>
      </w:r>
    </w:p>
    <w:p>
      <w:pPr>
        <w:pStyle w:val="Normal"/>
        <w:rPr>
          <w:sz w:val="24"/>
          <w:szCs w:val="24"/>
          <w:lang w:val="ru-RU"/>
        </w:rPr>
      </w:pPr>
      <w:r>
        <w:rPr/>
        <w:drawing>
          <wp:inline distT="0" distB="0" distL="19050" distR="9525">
            <wp:extent cx="5076825" cy="3807460"/>
            <wp:effectExtent l="0" t="0" r="0" b="0"/>
            <wp:docPr id="2" name="Рисунок 1" descr="C:\Documents and Settings\comp\Рабочий стол\KRISTINE\ПРОГИМНАЗИЯ\гранты\Праздник урожая_2020\арома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comp\Рабочий стол\KRISTINE\ПРОГИМНАЗИЯ\гранты\Праздник урожая_2020\ароматная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Клуб любителей немецкого языка из числа наших родителей решил не отставать от своих детей. Его участники тоже отметили наш праздник, достойно справившись со всеми «испытаниями».</w:t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>
          <w:sz w:val="24"/>
          <w:szCs w:val="24"/>
          <w:lang w:val="ru-RU"/>
        </w:rPr>
      </w:pPr>
      <w:r>
        <w:rPr/>
        <w:drawing>
          <wp:inline distT="0" distB="0" distL="19050" distR="0">
            <wp:extent cx="5013325" cy="3759835"/>
            <wp:effectExtent l="0" t="0" r="0" b="0"/>
            <wp:docPr id="3" name="Рисунок 4" descr="C:\Documents and Settings\comp\Рабочий стол\KRISTINE\ПРОГИМНАЗИЯ\гранты\Праздник урожая_2020\род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Documents and Settings\comp\Рабочий стол\KRISTINE\ПРОГИМНАЗИЯ\гранты\Праздник урожая_2020\род клуб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rPr/>
      </w:pPr>
      <w:r>
        <w:rPr>
          <w:sz w:val="24"/>
          <w:szCs w:val="24"/>
          <w:lang w:val="ru-RU"/>
        </w:rPr>
        <w:tab/>
        <w:t>Организаторы праздника выражают свою благодарность Международному союзу немецкой культуры (г. Москва) и Региональному центру развития образования (г. Томск) за оказанную финансовую и информационную поддержку.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728c"/>
    <w:pPr>
      <w:widowControl/>
      <w:suppressAutoHyphens w:val="true"/>
      <w:bidi w:val="0"/>
      <w:jc w:val="both"/>
    </w:pPr>
    <w:rPr>
      <w:rFonts w:ascii="Times New Roman" w:hAnsi="Times New Roman" w:eastAsia="Droid Sans Fallback" w:cs="font181"/>
      <w:color w:val="auto"/>
      <w:kern w:val="2"/>
      <w:sz w:val="20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c495d"/>
    <w:rPr>
      <w:rFonts w:ascii="Tahoma" w:hAnsi="Tahoma" w:eastAsia="Droid Sans Fallback" w:cs="Tahoma"/>
      <w:kern w:val="2"/>
      <w:sz w:val="16"/>
      <w:szCs w:val="16"/>
      <w:lang w:val="en-U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c495d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Application>LibreOffice/6.2.3.2$Windows_X86_64 LibreOffice_project/aecc05fe267cc68dde00352a451aa867b3b546ac</Application>
  <Pages>3</Pages>
  <Words>192</Words>
  <Characters>1283</Characters>
  <CharactersWithSpaces>1482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2019-10-04T00:45:00Z</dcterms:created>
  <dc:creator>comp </dc:creator>
  <dc:description/>
  <dc:language>ru-RU</dc:language>
  <cp:lastModifiedBy/>
  <dcterms:modified xsi:type="dcterms:W3CDTF">2019-10-04T11:33:35Z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